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4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keepNext/>
        <w:spacing w:before="0" w:after="0"/>
        <w:ind w:firstLine="4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2-</w:t>
      </w:r>
      <w:r>
        <w:rPr>
          <w:rFonts w:ascii="Times New Roman" w:eastAsia="Times New Roman" w:hAnsi="Times New Roman" w:cs="Times New Roman"/>
          <w:sz w:val="26"/>
          <w:szCs w:val="26"/>
        </w:rPr>
        <w:t>1507-2003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keepNext/>
        <w:spacing w:before="0" w:after="0"/>
        <w:ind w:firstLine="4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 А О Ч Н О 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Р Е Ш Е Н И Е</w:t>
      </w:r>
    </w:p>
    <w:p>
      <w:pPr>
        <w:spacing w:before="0" w:after="0"/>
        <w:ind w:firstLine="4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ind w:firstLine="4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июля 2025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>. мирового судьи судебного участка № 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округа-Югры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судебного заседания Роговой Н.Ю., 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гражданское дело по исковому заявлению ООО ПКО «</w:t>
      </w:r>
      <w:r>
        <w:rPr>
          <w:rFonts w:ascii="Times New Roman" w:eastAsia="Times New Roman" w:hAnsi="Times New Roman" w:cs="Times New Roman"/>
          <w:sz w:val="26"/>
          <w:szCs w:val="26"/>
        </w:rPr>
        <w:t>АйДи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Коллект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Нурахмаеву </w:t>
      </w:r>
      <w:r>
        <w:rPr>
          <w:rFonts w:ascii="Times New Roman" w:eastAsia="Times New Roman" w:hAnsi="Times New Roman" w:cs="Times New Roman"/>
          <w:sz w:val="26"/>
          <w:szCs w:val="26"/>
        </w:rPr>
        <w:t>Аресену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Исмаиловичу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займа, судебных расходов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 ст. 194-199, 235 ГПК РФ, </w:t>
      </w:r>
    </w:p>
    <w:p>
      <w:pPr>
        <w:spacing w:before="0" w:after="0"/>
        <w:ind w:firstLine="4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 Е Ш И Л: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по исковому заявлению </w:t>
      </w:r>
      <w:r>
        <w:rPr>
          <w:rFonts w:ascii="Times New Roman" w:eastAsia="Times New Roman" w:hAnsi="Times New Roman" w:cs="Times New Roman"/>
          <w:sz w:val="26"/>
          <w:szCs w:val="26"/>
        </w:rPr>
        <w:t>ООО ПКО «</w:t>
      </w:r>
      <w:r>
        <w:rPr>
          <w:rFonts w:ascii="Times New Roman" w:eastAsia="Times New Roman" w:hAnsi="Times New Roman" w:cs="Times New Roman"/>
          <w:sz w:val="26"/>
          <w:szCs w:val="26"/>
        </w:rPr>
        <w:t>АйДи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Коллект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Нурахмаеву </w:t>
      </w:r>
      <w:r>
        <w:rPr>
          <w:rFonts w:ascii="Times New Roman" w:eastAsia="Times New Roman" w:hAnsi="Times New Roman" w:cs="Times New Roman"/>
          <w:sz w:val="26"/>
          <w:szCs w:val="26"/>
        </w:rPr>
        <w:t>Аресену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Исмаиловичу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задолженности по договору займа, судебных расходов </w:t>
      </w:r>
      <w:r>
        <w:rPr>
          <w:rFonts w:ascii="Calibri" w:eastAsia="Calibri" w:hAnsi="Calibri" w:cs="Calibri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Нурахмаева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Аресена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Исмаиловича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ExternalSystemDefinedgrp-1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13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ООО ПКО «</w:t>
      </w:r>
      <w:r>
        <w:rPr>
          <w:rFonts w:ascii="Times New Roman" w:eastAsia="Times New Roman" w:hAnsi="Times New Roman" w:cs="Times New Roman"/>
          <w:sz w:val="26"/>
          <w:szCs w:val="26"/>
        </w:rPr>
        <w:t>АйДи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Коллект</w:t>
      </w:r>
      <w:r>
        <w:rPr>
          <w:rFonts w:ascii="Times New Roman" w:eastAsia="Times New Roman" w:hAnsi="Times New Roman" w:cs="Times New Roman"/>
          <w:sz w:val="26"/>
          <w:szCs w:val="26"/>
        </w:rPr>
        <w:t>» (ИНН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7730233723) задолженность по договору займа № </w:t>
      </w:r>
      <w:r>
        <w:rPr>
          <w:rStyle w:val="cat-UserDefinedgrp-15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>03.05.2024 по 15.11.2024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34 112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судебные расходы по уплате государственной пошлины в размере 4000 руб., почтовые расходы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91,20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а всего </w:t>
      </w:r>
      <w:r>
        <w:rPr>
          <w:rFonts w:ascii="Times New Roman" w:eastAsia="Times New Roman" w:hAnsi="Times New Roman" w:cs="Times New Roman"/>
          <w:sz w:val="26"/>
          <w:szCs w:val="26"/>
        </w:rPr>
        <w:t>38 203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тридцать восемь тысяч двести три</w:t>
      </w:r>
      <w:r>
        <w:rPr>
          <w:rFonts w:ascii="Times New Roman" w:eastAsia="Times New Roman" w:hAnsi="Times New Roman" w:cs="Times New Roman"/>
          <w:sz w:val="26"/>
          <w:szCs w:val="26"/>
        </w:rPr>
        <w:t>) руб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копеек. </w:t>
      </w:r>
    </w:p>
    <w:p>
      <w:pPr>
        <w:keepNext/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решения суда, если лица, участвующие в деле, их представители не присутствовали в судебном заседании.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 </w:t>
      </w:r>
    </w:p>
    <w:p>
      <w:pPr>
        <w:keepNext/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Нефтеюганский районный суд ХМАО-Югры в течение одного месяца со дня вынесения определения суда об отказе в удовлетворении заявления об отмене этого решения суда. </w:t>
      </w:r>
    </w:p>
    <w:p>
      <w:pPr>
        <w:keepNext/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ХМАО-Югры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>
      <w:pPr>
        <w:keepNext/>
        <w:spacing w:before="0" w:after="0"/>
        <w:ind w:firstLine="426"/>
        <w:rPr>
          <w:sz w:val="26"/>
          <w:szCs w:val="26"/>
        </w:rPr>
      </w:pPr>
    </w:p>
    <w:p>
      <w:pPr>
        <w:spacing w:before="0" w:after="0" w:line="252" w:lineRule="auto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14rplc-8">
    <w:name w:val="cat-ExternalSystemDefined grp-14 rplc-8"/>
    <w:basedOn w:val="DefaultParagraphFont"/>
  </w:style>
  <w:style w:type="character" w:customStyle="1" w:styleId="cat-ExternalSystemDefinedgrp-13rplc-9">
    <w:name w:val="cat-ExternalSystemDefined grp-13 rplc-9"/>
    <w:basedOn w:val="DefaultParagraphFont"/>
  </w:style>
  <w:style w:type="character" w:customStyle="1" w:styleId="cat-UserDefinedgrp-15rplc-11">
    <w:name w:val="cat-UserDefined grp-15 rplc-11"/>
    <w:basedOn w:val="DefaultParagraphFont"/>
  </w:style>
  <w:style w:type="character" w:customStyle="1" w:styleId="cat-UserDefinedgrp-16rplc-18">
    <w:name w:val="cat-UserDefined grp-16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